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585" w:rsidRPr="00D63585" w:rsidRDefault="00D63585" w:rsidP="00D63585">
      <w:pPr>
        <w:widowControl w:val="0"/>
        <w:autoSpaceDE w:val="0"/>
        <w:autoSpaceDN w:val="0"/>
        <w:adjustRightInd w:val="0"/>
        <w:rPr>
          <w:rFonts w:ascii="Georgia" w:hAnsi="Georgia" w:cs="Georgia"/>
          <w:b/>
          <w:bCs/>
          <w:color w:val="000000" w:themeColor="text1"/>
          <w:sz w:val="50"/>
          <w:szCs w:val="50"/>
        </w:rPr>
      </w:pPr>
      <w:r w:rsidRPr="00D63585">
        <w:rPr>
          <w:rFonts w:ascii="Georgia" w:hAnsi="Georgia" w:cs="Georgia"/>
          <w:b/>
          <w:bCs/>
          <w:color w:val="000000" w:themeColor="text1"/>
          <w:sz w:val="50"/>
          <w:szCs w:val="50"/>
        </w:rPr>
        <w:t>Video-game addiction a real problem, study finds</w:t>
      </w:r>
    </w:p>
    <w:p w:rsidR="00A863E0" w:rsidRPr="00D63585" w:rsidRDefault="00D63585" w:rsidP="00D63585">
      <w:pPr>
        <w:rPr>
          <w:rFonts w:ascii="Georgia" w:hAnsi="Georgia" w:cs="Georgia"/>
          <w:b/>
          <w:bCs/>
          <w:color w:val="000000" w:themeColor="text1"/>
          <w:sz w:val="32"/>
          <w:szCs w:val="32"/>
        </w:rPr>
      </w:pPr>
      <w:r w:rsidRPr="00D63585">
        <w:rPr>
          <w:rFonts w:ascii="Georgia" w:hAnsi="Georgia" w:cs="Georgia"/>
          <w:b/>
          <w:bCs/>
          <w:color w:val="000000" w:themeColor="text1"/>
          <w:sz w:val="32"/>
          <w:szCs w:val="32"/>
        </w:rPr>
        <w:t>About 8.5 percent of youths affected, according to researcher</w:t>
      </w:r>
    </w:p>
    <w:p w:rsidR="00D63585" w:rsidRPr="00D63585" w:rsidRDefault="00D63585" w:rsidP="00D63585">
      <w:pPr>
        <w:rPr>
          <w:rFonts w:ascii="Georgia" w:hAnsi="Georgia" w:cs="Georgia"/>
          <w:b/>
          <w:bCs/>
          <w:color w:val="000000" w:themeColor="text1"/>
          <w:sz w:val="32"/>
          <w:szCs w:val="32"/>
        </w:rPr>
      </w:pPr>
    </w:p>
    <w:p w:rsidR="00D63585" w:rsidRDefault="00D63585" w:rsidP="00D63585">
      <w:pPr>
        <w:widowControl w:val="0"/>
        <w:autoSpaceDE w:val="0"/>
        <w:autoSpaceDN w:val="0"/>
        <w:adjustRightInd w:val="0"/>
        <w:ind w:firstLine="720"/>
        <w:rPr>
          <w:rFonts w:ascii="Georgia" w:hAnsi="Georgia" w:cs="Georgia"/>
          <w:color w:val="000000" w:themeColor="text1"/>
          <w:sz w:val="30"/>
          <w:szCs w:val="30"/>
          <w:u w:color="128B02"/>
        </w:rPr>
      </w:pPr>
      <w:commentRangeStart w:id="0"/>
      <w:r w:rsidRPr="00D63585">
        <w:rPr>
          <w:rFonts w:ascii="Georgia" w:hAnsi="Georgia" w:cs="Georgia"/>
          <w:color w:val="000000" w:themeColor="text1"/>
          <w:sz w:val="30"/>
          <w:szCs w:val="30"/>
        </w:rPr>
        <w:t>A</w:t>
      </w:r>
      <w:commentRangeEnd w:id="0"/>
      <w:r>
        <w:rPr>
          <w:rStyle w:val="CommentReference"/>
        </w:rPr>
        <w:commentReference w:id="0"/>
      </w:r>
      <w:r w:rsidRPr="00D63585">
        <w:rPr>
          <w:rFonts w:ascii="Georgia" w:hAnsi="Georgia" w:cs="Georgia"/>
          <w:color w:val="000000" w:themeColor="text1"/>
          <w:sz w:val="30"/>
          <w:szCs w:val="30"/>
        </w:rPr>
        <w:t xml:space="preserve"> new study concludes that children can become addicted to playing </w:t>
      </w:r>
      <w:r w:rsidRPr="00D63585">
        <w:rPr>
          <w:rFonts w:ascii="Georgia" w:hAnsi="Georgia" w:cs="Georgia"/>
          <w:color w:val="000000" w:themeColor="text1"/>
          <w:sz w:val="30"/>
          <w:szCs w:val="30"/>
          <w:u w:val="single" w:color="128B02"/>
        </w:rPr>
        <w:t>video</w:t>
      </w:r>
      <w:r w:rsidRPr="00D63585">
        <w:rPr>
          <w:rFonts w:ascii="Georgia" w:hAnsi="Georgia" w:cs="Georgia"/>
          <w:color w:val="000000" w:themeColor="text1"/>
          <w:sz w:val="30"/>
          <w:szCs w:val="30"/>
          <w:u w:color="128B02"/>
        </w:rPr>
        <w:t xml:space="preserve"> </w:t>
      </w:r>
      <w:r w:rsidRPr="00D63585">
        <w:rPr>
          <w:rFonts w:ascii="Georgia" w:hAnsi="Georgia" w:cs="Georgia"/>
          <w:color w:val="000000" w:themeColor="text1"/>
          <w:sz w:val="30"/>
          <w:szCs w:val="30"/>
          <w:u w:val="single" w:color="128B02"/>
        </w:rPr>
        <w:t>games</w:t>
      </w:r>
      <w:r w:rsidRPr="00D63585">
        <w:rPr>
          <w:rFonts w:ascii="Georgia" w:hAnsi="Georgia" w:cs="Georgia"/>
          <w:color w:val="000000" w:themeColor="text1"/>
          <w:sz w:val="30"/>
          <w:szCs w:val="30"/>
          <w:u w:color="128B02"/>
        </w:rPr>
        <w:t>, with some youths skimping on homework, lying about how much they play and struggling, without success, when they try to cut back.</w:t>
      </w:r>
    </w:p>
    <w:p w:rsidR="00D63585" w:rsidRPr="00D63585" w:rsidRDefault="00D63585" w:rsidP="00D63585">
      <w:pPr>
        <w:widowControl w:val="0"/>
        <w:autoSpaceDE w:val="0"/>
        <w:autoSpaceDN w:val="0"/>
        <w:adjustRightInd w:val="0"/>
        <w:ind w:firstLine="720"/>
        <w:rPr>
          <w:rFonts w:ascii="Georgia" w:hAnsi="Georgia" w:cs="Georgia"/>
          <w:color w:val="000000" w:themeColor="text1"/>
          <w:sz w:val="30"/>
          <w:szCs w:val="30"/>
          <w:u w:color="128B02"/>
        </w:rPr>
      </w:pPr>
    </w:p>
    <w:p w:rsidR="00D63585" w:rsidRDefault="00D63585" w:rsidP="00D63585">
      <w:pPr>
        <w:widowControl w:val="0"/>
        <w:autoSpaceDE w:val="0"/>
        <w:autoSpaceDN w:val="0"/>
        <w:adjustRightInd w:val="0"/>
        <w:ind w:firstLine="720"/>
        <w:rPr>
          <w:rFonts w:ascii="Georgia" w:hAnsi="Georgia" w:cs="Georgia"/>
          <w:color w:val="000000" w:themeColor="text1"/>
          <w:sz w:val="30"/>
          <w:szCs w:val="30"/>
          <w:u w:color="128B02"/>
        </w:rPr>
      </w:pPr>
      <w:r w:rsidRPr="00D63585">
        <w:rPr>
          <w:rFonts w:ascii="Georgia" w:hAnsi="Georgia" w:cs="Georgia"/>
          <w:color w:val="000000" w:themeColor="text1"/>
          <w:sz w:val="30"/>
          <w:szCs w:val="30"/>
          <w:u w:color="128B02"/>
        </w:rPr>
        <w:t>In what is described as the first nationally representative study in the U.S. on the subject, researcher Douglas Gentile of Iowa State University found that 8.5 percent of American youths ages 8 to 18 who play video games show multiple signs of behavioral addiction.</w:t>
      </w:r>
    </w:p>
    <w:p w:rsidR="00D63585" w:rsidRPr="00D63585" w:rsidRDefault="00D63585" w:rsidP="00D63585">
      <w:pPr>
        <w:widowControl w:val="0"/>
        <w:autoSpaceDE w:val="0"/>
        <w:autoSpaceDN w:val="0"/>
        <w:adjustRightInd w:val="0"/>
        <w:ind w:firstLine="720"/>
        <w:rPr>
          <w:rFonts w:ascii="Georgia" w:hAnsi="Georgia" w:cs="Georgia"/>
          <w:color w:val="000000" w:themeColor="text1"/>
          <w:sz w:val="30"/>
          <w:szCs w:val="30"/>
          <w:u w:color="128B02"/>
        </w:rPr>
      </w:pPr>
    </w:p>
    <w:p w:rsidR="00D63585" w:rsidRDefault="00D63585" w:rsidP="00D63585">
      <w:pPr>
        <w:widowControl w:val="0"/>
        <w:autoSpaceDE w:val="0"/>
        <w:autoSpaceDN w:val="0"/>
        <w:adjustRightInd w:val="0"/>
        <w:ind w:firstLine="720"/>
        <w:rPr>
          <w:rFonts w:ascii="Georgia" w:hAnsi="Georgia" w:cs="Georgia"/>
          <w:color w:val="000000" w:themeColor="text1"/>
          <w:sz w:val="30"/>
          <w:szCs w:val="30"/>
          <w:u w:color="128B02"/>
        </w:rPr>
      </w:pPr>
      <w:r w:rsidRPr="00D63585">
        <w:rPr>
          <w:rFonts w:ascii="Georgia" w:hAnsi="Georgia" w:cs="Georgia"/>
          <w:color w:val="000000" w:themeColor="text1"/>
          <w:sz w:val="30"/>
          <w:szCs w:val="30"/>
        </w:rPr>
        <w:t xml:space="preserve">"For some kids, they play in such a way that it becomes out of balance. And they're damaging other areas of their lives, and it isn't just one area, it's many areas," said Gentile, a psychologist and assistant professor whose study was posted </w:t>
      </w:r>
      <w:r w:rsidRPr="00D63585">
        <w:rPr>
          <w:rFonts w:ascii="Georgia" w:hAnsi="Georgia" w:cs="Georgia"/>
          <w:color w:val="000000" w:themeColor="text1"/>
          <w:sz w:val="30"/>
          <w:szCs w:val="30"/>
          <w:u w:val="single" w:color="128B02"/>
        </w:rPr>
        <w:t>online</w:t>
      </w:r>
      <w:r>
        <w:rPr>
          <w:rFonts w:ascii="Georgia" w:hAnsi="Georgia" w:cs="Georgia"/>
          <w:noProof/>
          <w:color w:val="000000" w:themeColor="text1"/>
          <w:sz w:val="30"/>
          <w:szCs w:val="30"/>
          <w:u w:color="128B02"/>
        </w:rPr>
        <w:t xml:space="preserve">. </w:t>
      </w:r>
      <w:proofErr w:type="gramStart"/>
      <w:r w:rsidRPr="00D63585">
        <w:rPr>
          <w:rFonts w:ascii="Georgia" w:hAnsi="Georgia" w:cs="Georgia"/>
          <w:color w:val="000000" w:themeColor="text1"/>
          <w:sz w:val="30"/>
          <w:szCs w:val="30"/>
          <w:u w:color="128B02"/>
        </w:rPr>
        <w:t>Monday by the journal Psychological Science.</w:t>
      </w:r>
      <w:proofErr w:type="gramEnd"/>
    </w:p>
    <w:p w:rsidR="00D63585" w:rsidRPr="00D63585" w:rsidRDefault="00D63585" w:rsidP="00D63585">
      <w:pPr>
        <w:widowControl w:val="0"/>
        <w:autoSpaceDE w:val="0"/>
        <w:autoSpaceDN w:val="0"/>
        <w:adjustRightInd w:val="0"/>
        <w:ind w:firstLine="720"/>
        <w:rPr>
          <w:rFonts w:ascii="Georgia" w:hAnsi="Georgia" w:cs="Georgia"/>
          <w:color w:val="000000" w:themeColor="text1"/>
          <w:sz w:val="30"/>
          <w:szCs w:val="30"/>
          <w:u w:color="128B02"/>
        </w:rPr>
      </w:pPr>
    </w:p>
    <w:p w:rsidR="00D63585" w:rsidRDefault="00D63585" w:rsidP="00D63585">
      <w:pPr>
        <w:widowControl w:val="0"/>
        <w:autoSpaceDE w:val="0"/>
        <w:autoSpaceDN w:val="0"/>
        <w:adjustRightInd w:val="0"/>
        <w:ind w:firstLine="720"/>
        <w:rPr>
          <w:rFonts w:ascii="Georgia" w:hAnsi="Georgia" w:cs="Georgia"/>
          <w:color w:val="000000" w:themeColor="text1"/>
          <w:sz w:val="30"/>
          <w:szCs w:val="30"/>
          <w:u w:color="128B02"/>
        </w:rPr>
      </w:pPr>
      <w:r w:rsidRPr="00D63585">
        <w:rPr>
          <w:rFonts w:ascii="Georgia" w:hAnsi="Georgia" w:cs="Georgia"/>
          <w:color w:val="000000" w:themeColor="text1"/>
          <w:sz w:val="30"/>
          <w:szCs w:val="30"/>
          <w:u w:color="128B02"/>
        </w:rPr>
        <w:t xml:space="preserve">To get at gaming addiction, he adapted diagnostic criteria for pathological gambling into a series of questions about video </w:t>
      </w:r>
      <w:r w:rsidRPr="00D63585">
        <w:rPr>
          <w:rFonts w:ascii="Georgia" w:hAnsi="Georgia" w:cs="Georgia"/>
          <w:color w:val="000000" w:themeColor="text1"/>
          <w:sz w:val="30"/>
          <w:szCs w:val="30"/>
          <w:u w:val="single" w:color="128B02"/>
        </w:rPr>
        <w:t>game</w:t>
      </w:r>
      <w:r>
        <w:rPr>
          <w:rFonts w:ascii="Georgia" w:hAnsi="Georgia" w:cs="Georgia"/>
          <w:noProof/>
          <w:color w:val="000000" w:themeColor="text1"/>
          <w:sz w:val="30"/>
          <w:szCs w:val="30"/>
          <w:u w:color="128B02"/>
        </w:rPr>
        <w:t xml:space="preserve"> </w:t>
      </w:r>
      <w:r w:rsidRPr="00D63585">
        <w:rPr>
          <w:rFonts w:ascii="Georgia" w:hAnsi="Georgia" w:cs="Georgia"/>
          <w:color w:val="000000" w:themeColor="text1"/>
          <w:sz w:val="30"/>
          <w:szCs w:val="30"/>
          <w:u w:color="128B02"/>
        </w:rPr>
        <w:t>use. The questions became part of a 2007 Harris Poll survey of 1,178 children and teens. Gamers were deemed "pathological" if they reported at least six of the 11 symptoms.</w:t>
      </w:r>
    </w:p>
    <w:p w:rsidR="00D63585" w:rsidRPr="00D63585" w:rsidRDefault="00D63585" w:rsidP="00D63585">
      <w:pPr>
        <w:widowControl w:val="0"/>
        <w:autoSpaceDE w:val="0"/>
        <w:autoSpaceDN w:val="0"/>
        <w:adjustRightInd w:val="0"/>
        <w:ind w:firstLine="720"/>
        <w:rPr>
          <w:rFonts w:ascii="Georgia" w:hAnsi="Georgia" w:cs="Georgia"/>
          <w:color w:val="000000" w:themeColor="text1"/>
          <w:sz w:val="30"/>
          <w:szCs w:val="30"/>
          <w:u w:color="128B02"/>
        </w:rPr>
      </w:pPr>
    </w:p>
    <w:p w:rsidR="00D63585" w:rsidRPr="00D63585" w:rsidRDefault="00D63585" w:rsidP="00D63585">
      <w:pPr>
        <w:widowControl w:val="0"/>
        <w:autoSpaceDE w:val="0"/>
        <w:autoSpaceDN w:val="0"/>
        <w:adjustRightInd w:val="0"/>
        <w:ind w:firstLine="720"/>
        <w:rPr>
          <w:rFonts w:ascii="Georgia" w:hAnsi="Georgia" w:cs="Georgia"/>
          <w:color w:val="000000" w:themeColor="text1"/>
          <w:sz w:val="30"/>
          <w:szCs w:val="30"/>
          <w:u w:color="128B02"/>
        </w:rPr>
      </w:pPr>
      <w:r w:rsidRPr="00D63585">
        <w:rPr>
          <w:rFonts w:ascii="Georgia" w:hAnsi="Georgia" w:cs="Georgia"/>
          <w:color w:val="000000" w:themeColor="text1"/>
          <w:sz w:val="30"/>
          <w:szCs w:val="30"/>
          <w:u w:color="128B02"/>
        </w:rPr>
        <w:t xml:space="preserve">Symptoms included spending increasing amounts of time and money on video games to feel the same level of </w:t>
      </w:r>
      <w:r w:rsidRPr="00D63585">
        <w:rPr>
          <w:rFonts w:ascii="Georgia" w:hAnsi="Georgia" w:cs="Georgia"/>
          <w:color w:val="000000" w:themeColor="text1"/>
          <w:sz w:val="30"/>
          <w:szCs w:val="30"/>
          <w:u w:val="single" w:color="128B02"/>
        </w:rPr>
        <w:t>excitement</w:t>
      </w:r>
      <w:r>
        <w:rPr>
          <w:rFonts w:ascii="Georgia" w:hAnsi="Georgia" w:cs="Georgia"/>
          <w:noProof/>
          <w:color w:val="000000" w:themeColor="text1"/>
          <w:sz w:val="30"/>
          <w:szCs w:val="30"/>
          <w:u w:color="128B02"/>
        </w:rPr>
        <w:t>;</w:t>
      </w:r>
      <w:r w:rsidRPr="00D63585">
        <w:rPr>
          <w:rFonts w:ascii="Georgia" w:hAnsi="Georgia" w:cs="Georgia"/>
          <w:color w:val="000000" w:themeColor="text1"/>
          <w:sz w:val="30"/>
          <w:szCs w:val="30"/>
          <w:u w:color="128B02"/>
        </w:rPr>
        <w:t xml:space="preserve"> irritability or restlessness when play is scaled back; escaping problems through play; skipping chores or homework to spend more time at the controller; lying about the length of playing time; and stealing games or money to play more.</w:t>
      </w:r>
    </w:p>
    <w:p w:rsidR="00D63585" w:rsidRPr="00D63585" w:rsidRDefault="00D63585" w:rsidP="00D63585">
      <w:pPr>
        <w:widowControl w:val="0"/>
        <w:autoSpaceDE w:val="0"/>
        <w:autoSpaceDN w:val="0"/>
        <w:adjustRightInd w:val="0"/>
        <w:rPr>
          <w:rFonts w:ascii="Georgia" w:hAnsi="Georgia" w:cs="Georgia"/>
          <w:color w:val="000000" w:themeColor="text1"/>
          <w:sz w:val="30"/>
          <w:szCs w:val="30"/>
          <w:u w:color="128B02"/>
        </w:rPr>
      </w:pPr>
      <w:r w:rsidRPr="00D63585">
        <w:rPr>
          <w:rFonts w:ascii="Georgia" w:hAnsi="Georgia" w:cs="Georgia"/>
          <w:color w:val="000000" w:themeColor="text1"/>
          <w:sz w:val="30"/>
          <w:szCs w:val="30"/>
          <w:u w:color="128B02"/>
        </w:rPr>
        <w:t>Four times as many boys as girls were considered "pathological gamers."</w:t>
      </w:r>
    </w:p>
    <w:p w:rsidR="00D63585" w:rsidRDefault="00D63585" w:rsidP="00D63585">
      <w:pPr>
        <w:widowControl w:val="0"/>
        <w:autoSpaceDE w:val="0"/>
        <w:autoSpaceDN w:val="0"/>
        <w:adjustRightInd w:val="0"/>
        <w:ind w:firstLine="720"/>
        <w:rPr>
          <w:rFonts w:ascii="Georgia" w:hAnsi="Georgia" w:cs="Georgia"/>
          <w:color w:val="000000" w:themeColor="text1"/>
          <w:sz w:val="30"/>
          <w:szCs w:val="30"/>
          <w:u w:color="128B02"/>
        </w:rPr>
      </w:pPr>
      <w:r w:rsidRPr="00D63585">
        <w:rPr>
          <w:rFonts w:ascii="Georgia" w:hAnsi="Georgia" w:cs="Georgia"/>
          <w:color w:val="000000" w:themeColor="text1"/>
          <w:sz w:val="30"/>
          <w:szCs w:val="30"/>
          <w:u w:color="128B02"/>
        </w:rPr>
        <w:lastRenderedPageBreak/>
        <w:t>Gentile said he started his research with doubts about the possibility of addiction. "I thought this was parental histrionics -- that kids are playing a lot and parents don't understand the motivation, so they label it an addiction," he said. "It turns out that I was wrong."</w:t>
      </w:r>
    </w:p>
    <w:p w:rsidR="00D63585" w:rsidRPr="00D63585" w:rsidRDefault="00D63585" w:rsidP="00D63585">
      <w:pPr>
        <w:widowControl w:val="0"/>
        <w:autoSpaceDE w:val="0"/>
        <w:autoSpaceDN w:val="0"/>
        <w:adjustRightInd w:val="0"/>
        <w:ind w:firstLine="720"/>
        <w:rPr>
          <w:rFonts w:ascii="Georgia" w:hAnsi="Georgia" w:cs="Georgia"/>
          <w:color w:val="000000" w:themeColor="text1"/>
          <w:sz w:val="30"/>
          <w:szCs w:val="30"/>
          <w:u w:color="128B02"/>
        </w:rPr>
      </w:pPr>
    </w:p>
    <w:p w:rsidR="00D63585" w:rsidRDefault="00D63585" w:rsidP="00D63585">
      <w:pPr>
        <w:widowControl w:val="0"/>
        <w:autoSpaceDE w:val="0"/>
        <w:autoSpaceDN w:val="0"/>
        <w:adjustRightInd w:val="0"/>
        <w:rPr>
          <w:rFonts w:ascii="Georgia" w:hAnsi="Georgia" w:cs="Georgia"/>
          <w:color w:val="000000" w:themeColor="text1"/>
          <w:sz w:val="30"/>
          <w:szCs w:val="30"/>
          <w:u w:color="128B02"/>
        </w:rPr>
      </w:pPr>
      <w:r w:rsidRPr="00D63585">
        <w:rPr>
          <w:rFonts w:ascii="Georgia" w:hAnsi="Georgia" w:cs="Georgia"/>
          <w:color w:val="000000" w:themeColor="text1"/>
          <w:sz w:val="30"/>
          <w:szCs w:val="30"/>
          <w:u w:color="128B02"/>
        </w:rPr>
        <w:t>What he found, he said, was that children considered pathological gamers did worse in school, had trouble paying attention in class and reported feeling "addicted." They were twice as likely to report attention deficit disorder or attention deficit/hyperactivity disorder.</w:t>
      </w:r>
    </w:p>
    <w:p w:rsidR="00D63585" w:rsidRPr="00D63585" w:rsidRDefault="00D63585" w:rsidP="00D63585">
      <w:pPr>
        <w:widowControl w:val="0"/>
        <w:autoSpaceDE w:val="0"/>
        <w:autoSpaceDN w:val="0"/>
        <w:adjustRightInd w:val="0"/>
        <w:rPr>
          <w:rFonts w:ascii="Georgia" w:hAnsi="Georgia" w:cs="Georgia"/>
          <w:color w:val="000000" w:themeColor="text1"/>
          <w:sz w:val="30"/>
          <w:szCs w:val="30"/>
          <w:u w:color="128B02"/>
        </w:rPr>
      </w:pPr>
    </w:p>
    <w:p w:rsidR="00D63585" w:rsidRDefault="00D63585" w:rsidP="00D63585">
      <w:pPr>
        <w:widowControl w:val="0"/>
        <w:autoSpaceDE w:val="0"/>
        <w:autoSpaceDN w:val="0"/>
        <w:adjustRightInd w:val="0"/>
        <w:ind w:firstLine="720"/>
        <w:rPr>
          <w:rFonts w:ascii="Georgia" w:hAnsi="Georgia" w:cs="Georgia"/>
          <w:color w:val="000000" w:themeColor="text1"/>
          <w:sz w:val="30"/>
          <w:szCs w:val="30"/>
          <w:u w:color="128B02"/>
        </w:rPr>
      </w:pPr>
      <w:r w:rsidRPr="00D63585">
        <w:rPr>
          <w:rFonts w:ascii="Georgia" w:hAnsi="Georgia" w:cs="Georgia"/>
          <w:color w:val="000000" w:themeColor="text1"/>
          <w:sz w:val="30"/>
          <w:szCs w:val="30"/>
          <w:u w:color="128B02"/>
        </w:rPr>
        <w:t>The study found that 88 percent of the nation's children ages 8 to 18 play video games. With 45 million children of that age in the country, the study would suggest that more than 3 million are addicted "or at least have problems of the magnitude" that call for help, Gentile said.</w:t>
      </w:r>
    </w:p>
    <w:p w:rsidR="00D63585" w:rsidRPr="00D63585" w:rsidRDefault="00D63585" w:rsidP="00D63585">
      <w:pPr>
        <w:widowControl w:val="0"/>
        <w:autoSpaceDE w:val="0"/>
        <w:autoSpaceDN w:val="0"/>
        <w:adjustRightInd w:val="0"/>
        <w:ind w:firstLine="720"/>
        <w:rPr>
          <w:rFonts w:ascii="Georgia" w:hAnsi="Georgia" w:cs="Georgia"/>
          <w:color w:val="000000" w:themeColor="text1"/>
          <w:sz w:val="30"/>
          <w:szCs w:val="30"/>
          <w:u w:color="128B02"/>
        </w:rPr>
      </w:pPr>
    </w:p>
    <w:p w:rsidR="00D63585" w:rsidRDefault="00D63585" w:rsidP="00D63585">
      <w:pPr>
        <w:widowControl w:val="0"/>
        <w:autoSpaceDE w:val="0"/>
        <w:autoSpaceDN w:val="0"/>
        <w:adjustRightInd w:val="0"/>
        <w:ind w:firstLine="720"/>
        <w:rPr>
          <w:rFonts w:ascii="Georgia" w:hAnsi="Georgia" w:cs="Georgia"/>
          <w:color w:val="000000" w:themeColor="text1"/>
          <w:sz w:val="30"/>
          <w:szCs w:val="30"/>
          <w:u w:color="128B02"/>
        </w:rPr>
      </w:pPr>
      <w:r w:rsidRPr="00D63585">
        <w:rPr>
          <w:rFonts w:ascii="Georgia" w:hAnsi="Georgia" w:cs="Georgia"/>
          <w:color w:val="000000" w:themeColor="text1"/>
          <w:sz w:val="30"/>
          <w:szCs w:val="30"/>
          <w:u w:color="128B02"/>
        </w:rPr>
        <w:t xml:space="preserve">Mark Griffiths, director of the </w:t>
      </w:r>
      <w:r w:rsidRPr="00D63585">
        <w:rPr>
          <w:rFonts w:ascii="Georgia" w:hAnsi="Georgia" w:cs="Georgia"/>
          <w:color w:val="000000" w:themeColor="text1"/>
          <w:sz w:val="30"/>
          <w:szCs w:val="30"/>
          <w:u w:val="single" w:color="128B02"/>
        </w:rPr>
        <w:t>International</w:t>
      </w:r>
      <w:r>
        <w:rPr>
          <w:rFonts w:ascii="Georgia" w:hAnsi="Georgia" w:cs="Georgia"/>
          <w:noProof/>
          <w:color w:val="000000" w:themeColor="text1"/>
          <w:sz w:val="30"/>
          <w:szCs w:val="30"/>
          <w:u w:color="128B02"/>
        </w:rPr>
        <w:t xml:space="preserve"> </w:t>
      </w:r>
      <w:r w:rsidRPr="00D63585">
        <w:rPr>
          <w:rFonts w:ascii="Georgia" w:hAnsi="Georgia" w:cs="Georgia"/>
          <w:color w:val="000000" w:themeColor="text1"/>
          <w:sz w:val="30"/>
          <w:szCs w:val="30"/>
          <w:u w:color="128B02"/>
        </w:rPr>
        <w:t>Gaming Research Unit at Nottingham Trent University in England, contended that game addiction exists but in smaller numbers than the study suggests.</w:t>
      </w:r>
    </w:p>
    <w:p w:rsidR="00D63585" w:rsidRPr="00D63585" w:rsidRDefault="00D63585" w:rsidP="00D63585">
      <w:pPr>
        <w:widowControl w:val="0"/>
        <w:autoSpaceDE w:val="0"/>
        <w:autoSpaceDN w:val="0"/>
        <w:adjustRightInd w:val="0"/>
        <w:ind w:firstLine="720"/>
        <w:rPr>
          <w:rFonts w:ascii="Georgia" w:hAnsi="Georgia" w:cs="Georgia"/>
          <w:color w:val="000000" w:themeColor="text1"/>
          <w:sz w:val="30"/>
          <w:szCs w:val="30"/>
          <w:u w:color="128B02"/>
        </w:rPr>
      </w:pPr>
    </w:p>
    <w:p w:rsidR="00D63585" w:rsidRPr="00D63585" w:rsidRDefault="00D63585" w:rsidP="00D63585">
      <w:pPr>
        <w:widowControl w:val="0"/>
        <w:autoSpaceDE w:val="0"/>
        <w:autoSpaceDN w:val="0"/>
        <w:adjustRightInd w:val="0"/>
        <w:ind w:firstLine="720"/>
        <w:rPr>
          <w:rFonts w:ascii="Georgia" w:hAnsi="Georgia" w:cs="Georgia"/>
          <w:color w:val="000000" w:themeColor="text1"/>
          <w:sz w:val="30"/>
          <w:szCs w:val="30"/>
          <w:u w:color="128B02"/>
        </w:rPr>
      </w:pPr>
      <w:r w:rsidRPr="00D63585">
        <w:rPr>
          <w:rFonts w:ascii="Georgia" w:hAnsi="Georgia" w:cs="Georgia"/>
          <w:color w:val="000000" w:themeColor="text1"/>
          <w:sz w:val="30"/>
          <w:szCs w:val="30"/>
          <w:u w:color="128B02"/>
        </w:rPr>
        <w:t xml:space="preserve">The study said that the findings leave many questions unresolved. The study could not say, for example, whether pathological game-playing caused poor school </w:t>
      </w:r>
      <w:r w:rsidRPr="00D63585">
        <w:rPr>
          <w:rFonts w:ascii="Georgia" w:hAnsi="Georgia" w:cs="Georgia"/>
          <w:color w:val="000000" w:themeColor="text1"/>
          <w:sz w:val="30"/>
          <w:szCs w:val="30"/>
          <w:u w:val="single" w:color="128B02"/>
        </w:rPr>
        <w:t>perf</w:t>
      </w:r>
      <w:bookmarkStart w:id="1" w:name="_GoBack"/>
      <w:bookmarkEnd w:id="1"/>
      <w:r w:rsidRPr="00D63585">
        <w:rPr>
          <w:rFonts w:ascii="Georgia" w:hAnsi="Georgia" w:cs="Georgia"/>
          <w:color w:val="000000" w:themeColor="text1"/>
          <w:sz w:val="30"/>
          <w:szCs w:val="30"/>
          <w:u w:val="single" w:color="128B02"/>
        </w:rPr>
        <w:t>ormance</w:t>
      </w:r>
      <w:r w:rsidRPr="00D63585">
        <w:rPr>
          <w:rFonts w:ascii="Georgia" w:hAnsi="Georgia" w:cs="Georgia"/>
          <w:color w:val="000000" w:themeColor="text1"/>
          <w:sz w:val="30"/>
          <w:szCs w:val="30"/>
          <w:u w:color="128B02"/>
        </w:rPr>
        <w:t xml:space="preserve"> or whether "children who have trouble at school seek to play games to experience feelings of mastery."</w:t>
      </w:r>
    </w:p>
    <w:p w:rsidR="00D63585" w:rsidRDefault="00D63585" w:rsidP="00D63585">
      <w:pPr>
        <w:rPr>
          <w:rFonts w:ascii="Georgia" w:hAnsi="Georgia" w:cs="Georgia"/>
          <w:b/>
          <w:bCs/>
          <w:color w:val="0C0E1A"/>
          <w:sz w:val="32"/>
          <w:szCs w:val="32"/>
        </w:rPr>
      </w:pPr>
      <w:r>
        <w:rPr>
          <w:rFonts w:ascii="Georgia" w:hAnsi="Georgia" w:cs="Georgia"/>
          <w:noProof/>
          <w:sz w:val="30"/>
          <w:szCs w:val="30"/>
          <w:u w:color="128B02"/>
        </w:rPr>
        <w:drawing>
          <wp:inline distT="0" distB="0" distL="0" distR="0">
            <wp:extent cx="14605" cy="146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05" cy="14605"/>
                    </a:xfrm>
                    <a:prstGeom prst="rect">
                      <a:avLst/>
                    </a:prstGeom>
                    <a:noFill/>
                    <a:ln>
                      <a:noFill/>
                    </a:ln>
                  </pic:spPr>
                </pic:pic>
              </a:graphicData>
            </a:graphic>
          </wp:inline>
        </w:drawing>
      </w:r>
    </w:p>
    <w:p w:rsidR="00D63585" w:rsidRDefault="00D63585" w:rsidP="00D63585">
      <w:pPr>
        <w:rPr>
          <w:rFonts w:ascii="Georgia" w:hAnsi="Georgia" w:cs="Georgia"/>
          <w:b/>
          <w:bCs/>
          <w:color w:val="0C0E1A"/>
          <w:sz w:val="32"/>
          <w:szCs w:val="32"/>
        </w:rPr>
      </w:pPr>
    </w:p>
    <w:p w:rsidR="00D63585" w:rsidRDefault="00D63585" w:rsidP="00D63585"/>
    <w:sectPr w:rsidR="00D63585" w:rsidSect="00A863E0">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Brooke Kelly" w:date="2015-02-12T08:58:00Z" w:initials="BK">
    <w:p w:rsidR="00D63585" w:rsidRDefault="00D63585">
      <w:pPr>
        <w:pStyle w:val="CommentText"/>
      </w:pPr>
      <w:r>
        <w:rPr>
          <w:rStyle w:val="CommentReference"/>
        </w:rPr>
        <w:annotationRef/>
      </w:r>
      <w:r>
        <w:t xml:space="preserve">Space for annotating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585"/>
    <w:rsid w:val="00A863E0"/>
    <w:rsid w:val="00D63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36EF5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35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3585"/>
    <w:rPr>
      <w:rFonts w:ascii="Lucida Grande" w:hAnsi="Lucida Grande" w:cs="Lucida Grande"/>
      <w:sz w:val="18"/>
      <w:szCs w:val="18"/>
    </w:rPr>
  </w:style>
  <w:style w:type="character" w:styleId="CommentReference">
    <w:name w:val="annotation reference"/>
    <w:basedOn w:val="DefaultParagraphFont"/>
    <w:uiPriority w:val="99"/>
    <w:semiHidden/>
    <w:unhideWhenUsed/>
    <w:rsid w:val="00D63585"/>
    <w:rPr>
      <w:sz w:val="18"/>
      <w:szCs w:val="18"/>
    </w:rPr>
  </w:style>
  <w:style w:type="paragraph" w:styleId="CommentText">
    <w:name w:val="annotation text"/>
    <w:basedOn w:val="Normal"/>
    <w:link w:val="CommentTextChar"/>
    <w:uiPriority w:val="99"/>
    <w:semiHidden/>
    <w:unhideWhenUsed/>
    <w:rsid w:val="00D63585"/>
  </w:style>
  <w:style w:type="character" w:customStyle="1" w:styleId="CommentTextChar">
    <w:name w:val="Comment Text Char"/>
    <w:basedOn w:val="DefaultParagraphFont"/>
    <w:link w:val="CommentText"/>
    <w:uiPriority w:val="99"/>
    <w:semiHidden/>
    <w:rsid w:val="00D63585"/>
  </w:style>
  <w:style w:type="paragraph" w:styleId="CommentSubject">
    <w:name w:val="annotation subject"/>
    <w:basedOn w:val="CommentText"/>
    <w:next w:val="CommentText"/>
    <w:link w:val="CommentSubjectChar"/>
    <w:uiPriority w:val="99"/>
    <w:semiHidden/>
    <w:unhideWhenUsed/>
    <w:rsid w:val="00D63585"/>
    <w:rPr>
      <w:b/>
      <w:bCs/>
      <w:sz w:val="20"/>
      <w:szCs w:val="20"/>
    </w:rPr>
  </w:style>
  <w:style w:type="character" w:customStyle="1" w:styleId="CommentSubjectChar">
    <w:name w:val="Comment Subject Char"/>
    <w:basedOn w:val="CommentTextChar"/>
    <w:link w:val="CommentSubject"/>
    <w:uiPriority w:val="99"/>
    <w:semiHidden/>
    <w:rsid w:val="00D63585"/>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35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3585"/>
    <w:rPr>
      <w:rFonts w:ascii="Lucida Grande" w:hAnsi="Lucida Grande" w:cs="Lucida Grande"/>
      <w:sz w:val="18"/>
      <w:szCs w:val="18"/>
    </w:rPr>
  </w:style>
  <w:style w:type="character" w:styleId="CommentReference">
    <w:name w:val="annotation reference"/>
    <w:basedOn w:val="DefaultParagraphFont"/>
    <w:uiPriority w:val="99"/>
    <w:semiHidden/>
    <w:unhideWhenUsed/>
    <w:rsid w:val="00D63585"/>
    <w:rPr>
      <w:sz w:val="18"/>
      <w:szCs w:val="18"/>
    </w:rPr>
  </w:style>
  <w:style w:type="paragraph" w:styleId="CommentText">
    <w:name w:val="annotation text"/>
    <w:basedOn w:val="Normal"/>
    <w:link w:val="CommentTextChar"/>
    <w:uiPriority w:val="99"/>
    <w:semiHidden/>
    <w:unhideWhenUsed/>
    <w:rsid w:val="00D63585"/>
  </w:style>
  <w:style w:type="character" w:customStyle="1" w:styleId="CommentTextChar">
    <w:name w:val="Comment Text Char"/>
    <w:basedOn w:val="DefaultParagraphFont"/>
    <w:link w:val="CommentText"/>
    <w:uiPriority w:val="99"/>
    <w:semiHidden/>
    <w:rsid w:val="00D63585"/>
  </w:style>
  <w:style w:type="paragraph" w:styleId="CommentSubject">
    <w:name w:val="annotation subject"/>
    <w:basedOn w:val="CommentText"/>
    <w:next w:val="CommentText"/>
    <w:link w:val="CommentSubjectChar"/>
    <w:uiPriority w:val="99"/>
    <w:semiHidden/>
    <w:unhideWhenUsed/>
    <w:rsid w:val="00D63585"/>
    <w:rPr>
      <w:b/>
      <w:bCs/>
      <w:sz w:val="20"/>
      <w:szCs w:val="20"/>
    </w:rPr>
  </w:style>
  <w:style w:type="character" w:customStyle="1" w:styleId="CommentSubjectChar">
    <w:name w:val="Comment Subject Char"/>
    <w:basedOn w:val="CommentTextChar"/>
    <w:link w:val="CommentSubject"/>
    <w:uiPriority w:val="99"/>
    <w:semiHidden/>
    <w:rsid w:val="00D635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openxmlformats.org/officeDocument/2006/relationships/image" Target="media/image1.gif"/><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436</Words>
  <Characters>2486</Characters>
  <Application>Microsoft Macintosh Word</Application>
  <DocSecurity>0</DocSecurity>
  <Lines>20</Lines>
  <Paragraphs>5</Paragraphs>
  <ScaleCrop>false</ScaleCrop>
  <Company>Bolger</Company>
  <LinksUpToDate>false</LinksUpToDate>
  <CharactersWithSpaces>2917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Kelly</dc:creator>
  <cp:keywords/>
  <dc:description/>
  <cp:lastModifiedBy>Brooke Kelly</cp:lastModifiedBy>
  <cp:revision>1</cp:revision>
  <cp:lastPrinted>2015-02-12T13:58:00Z</cp:lastPrinted>
  <dcterms:created xsi:type="dcterms:W3CDTF">2015-02-12T13:49:00Z</dcterms:created>
  <dcterms:modified xsi:type="dcterms:W3CDTF">2015-02-12T13:58:00Z</dcterms:modified>
</cp:coreProperties>
</file>